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661669A0" w:rsidR="00D354D6" w:rsidRPr="00D354D6" w:rsidRDefault="000D218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5DED935D">
            <wp:simplePos x="0" y="0"/>
            <wp:positionH relativeFrom="margin">
              <wp:posOffset>1676400</wp:posOffset>
            </wp:positionH>
            <wp:positionV relativeFrom="paragraph">
              <wp:posOffset>2334260</wp:posOffset>
            </wp:positionV>
            <wp:extent cx="1913890" cy="191389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32BD0D7B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76900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C76D3" w14:textId="77777777" w:rsidR="00777EF8" w:rsidRPr="00777EF8" w:rsidRDefault="00777EF8" w:rsidP="00777EF8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777EF8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 xml:space="preserve">LED Flat Par 9x12W RGBW </w:t>
                            </w:r>
                          </w:p>
                          <w:p w14:paraId="45FC1111" w14:textId="7D9746AE" w:rsidR="0087444D" w:rsidRPr="000D2185" w:rsidRDefault="00777EF8" w:rsidP="00777EF8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777EF8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7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" filled="f" stroked="f">
                <v:textbox>
                  <w:txbxContent>
                    <w:p w14:paraId="0FEC76D3" w14:textId="77777777" w:rsidR="00777EF8" w:rsidRPr="00777EF8" w:rsidRDefault="00777EF8" w:rsidP="00777EF8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777EF8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 xml:space="preserve">LED Flat Par 9x12W RGBW </w:t>
                      </w:r>
                    </w:p>
                    <w:p w14:paraId="45FC1111" w14:textId="7D9746AE" w:rsidR="0087444D" w:rsidRPr="000D2185" w:rsidRDefault="00777EF8" w:rsidP="00777EF8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777EF8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2BCD" w14:textId="77777777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6ECE3303" w14:textId="3FB24638" w:rsidR="00DE2B12" w:rsidRDefault="00DE2B12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</w:p>
    <w:p w14:paraId="5324D76F" w14:textId="7BBF23D2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3.Attention to clean the fan and lens usually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3.Ask for the professional to maintain the product </w:t>
      </w:r>
      <w:proofErr w:type="gramStart"/>
      <w:r w:rsidRPr="00B17DDC">
        <w:rPr>
          <w:sz w:val="24"/>
          <w:szCs w:val="24"/>
        </w:rPr>
        <w:t>in order to</w:t>
      </w:r>
      <w:proofErr w:type="gramEnd"/>
      <w:r w:rsidRPr="00B17DDC">
        <w:rPr>
          <w:sz w:val="24"/>
          <w:szCs w:val="24"/>
        </w:rPr>
        <w:t xml:space="preserve">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</w:t>
      </w:r>
      <w:r w:rsidRPr="00B17DDC">
        <w:rPr>
          <w:sz w:val="24"/>
          <w:szCs w:val="24"/>
        </w:rPr>
        <w:lastRenderedPageBreak/>
        <w:t xml:space="preserve">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77777777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Summary-8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777EF8" w14:paraId="0DA32DF6" w14:textId="77777777" w:rsidTr="00F27918">
        <w:tc>
          <w:tcPr>
            <w:tcW w:w="1246" w:type="dxa"/>
            <w:shd w:val="clear" w:color="auto" w:fill="auto"/>
          </w:tcPr>
          <w:p w14:paraId="6B3E4D6F" w14:textId="77777777" w:rsidR="00C91117" w:rsidRPr="00CA0F25" w:rsidRDefault="00C91117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88A4A5B" w:rsidR="00C91117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Total dimming</w:t>
            </w:r>
          </w:p>
        </w:tc>
        <w:tc>
          <w:tcPr>
            <w:tcW w:w="5880" w:type="dxa"/>
            <w:shd w:val="clear" w:color="auto" w:fill="auto"/>
          </w:tcPr>
          <w:p w14:paraId="5D8D37D1" w14:textId="467B34F3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R,G</w:t>
            </w:r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,B,</w:t>
            </w:r>
            <w:r w:rsidR="00777EF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W </w:t>
            </w: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total </w:t>
            </w:r>
            <w:proofErr w:type="spell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light</w:t>
            </w:r>
          </w:p>
        </w:tc>
        <w:bookmarkStart w:id="0" w:name="_GoBack"/>
        <w:bookmarkEnd w:id="0"/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77777777" w:rsidR="00C91117" w:rsidRPr="00CA0F25" w:rsidRDefault="00C91117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1A7C55B3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Red</w:t>
            </w:r>
          </w:p>
        </w:tc>
        <w:tc>
          <w:tcPr>
            <w:tcW w:w="5880" w:type="dxa"/>
            <w:shd w:val="clear" w:color="auto" w:fill="auto"/>
          </w:tcPr>
          <w:p w14:paraId="7DF09422" w14:textId="7057F832" w:rsidR="00C91117" w:rsidRPr="00472BA8" w:rsidRDefault="00DE2B12" w:rsidP="00F27918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Red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11F6B343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Green</w:t>
            </w:r>
          </w:p>
        </w:tc>
        <w:tc>
          <w:tcPr>
            <w:tcW w:w="5880" w:type="dxa"/>
            <w:shd w:val="clear" w:color="auto" w:fill="auto"/>
          </w:tcPr>
          <w:p w14:paraId="7A0B1A4E" w14:textId="5886428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Green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7CC1E08C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Blue</w:t>
            </w:r>
          </w:p>
        </w:tc>
        <w:tc>
          <w:tcPr>
            <w:tcW w:w="5880" w:type="dxa"/>
            <w:shd w:val="clear" w:color="auto" w:fill="auto"/>
          </w:tcPr>
          <w:p w14:paraId="201B16C1" w14:textId="1489D40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Blue </w:t>
            </w:r>
            <w:proofErr w:type="spellStart"/>
            <w:proofErr w:type="gramStart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dimming,Linear</w:t>
            </w:r>
            <w:proofErr w:type="spellEnd"/>
            <w:proofErr w:type="gramEnd"/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 xml:space="preserve"> dimming form dark to Bright</w:t>
            </w:r>
          </w:p>
        </w:tc>
      </w:tr>
      <w:tr w:rsidR="00DE2B12" w:rsidRPr="00CA0F25" w14:paraId="32AA9094" w14:textId="77777777" w:rsidTr="00F27918">
        <w:tc>
          <w:tcPr>
            <w:tcW w:w="1246" w:type="dxa"/>
            <w:shd w:val="clear" w:color="auto" w:fill="auto"/>
          </w:tcPr>
          <w:p w14:paraId="48EAD2A9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5</w:t>
            </w:r>
          </w:p>
        </w:tc>
        <w:tc>
          <w:tcPr>
            <w:tcW w:w="1425" w:type="dxa"/>
            <w:shd w:val="clear" w:color="auto" w:fill="auto"/>
          </w:tcPr>
          <w:p w14:paraId="73A078E1" w14:textId="45A500EB" w:rsidR="00DE2B12" w:rsidRPr="00472BA8" w:rsidRDefault="005D76D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Strobe</w:t>
            </w:r>
          </w:p>
        </w:tc>
        <w:tc>
          <w:tcPr>
            <w:tcW w:w="5880" w:type="dxa"/>
            <w:shd w:val="clear" w:color="auto" w:fill="auto"/>
          </w:tcPr>
          <w:p w14:paraId="6E4A479F" w14:textId="6C23BBB7" w:rsidR="00DE2B12" w:rsidRPr="005D76D2" w:rsidRDefault="005D76D2" w:rsidP="00DE2B12"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Strobe from slow to fast</w:t>
            </w:r>
          </w:p>
        </w:tc>
      </w:tr>
      <w:tr w:rsidR="00DE2B12" w:rsidRPr="00CA0F25" w14:paraId="30A040B5" w14:textId="77777777" w:rsidTr="00F27918">
        <w:tc>
          <w:tcPr>
            <w:tcW w:w="1246" w:type="dxa"/>
            <w:shd w:val="clear" w:color="auto" w:fill="auto"/>
          </w:tcPr>
          <w:p w14:paraId="5479544F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6</w:t>
            </w:r>
          </w:p>
        </w:tc>
        <w:tc>
          <w:tcPr>
            <w:tcW w:w="1425" w:type="dxa"/>
            <w:shd w:val="clear" w:color="auto" w:fill="auto"/>
          </w:tcPr>
          <w:p w14:paraId="281611CA" w14:textId="77777777" w:rsidR="00DE2B12" w:rsidRPr="00472BA8" w:rsidRDefault="00DE2B12" w:rsidP="00DE2B12">
            <w:pPr>
              <w:spacing w:line="288" w:lineRule="auto"/>
              <w:rPr>
                <w:rFonts w:asciiTheme="majorHAnsi" w:eastAsiaTheme="majorHAnsi" w:hAnsiTheme="majorHAnsi" w:cs="Times New Roman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Function</w:t>
            </w:r>
          </w:p>
          <w:p w14:paraId="4DA42CAC" w14:textId="71B5360A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Times New Roman"/>
                <w:sz w:val="24"/>
                <w:szCs w:val="24"/>
              </w:rPr>
              <w:t>selection</w:t>
            </w:r>
          </w:p>
        </w:tc>
        <w:tc>
          <w:tcPr>
            <w:tcW w:w="5880" w:type="dxa"/>
            <w:shd w:val="clear" w:color="auto" w:fill="auto"/>
          </w:tcPr>
          <w:p w14:paraId="5136933C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NO Effect</w:t>
            </w:r>
          </w:p>
          <w:p w14:paraId="35BB3618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1</w:t>
            </w:r>
          </w:p>
          <w:p w14:paraId="6A1713A1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2</w:t>
            </w:r>
          </w:p>
          <w:p w14:paraId="1258EA52" w14:textId="77777777" w:rsidR="00DE2B12" w:rsidRPr="00472BA8" w:rsidRDefault="00DE2B12" w:rsidP="00DE2B12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Auto Mode 3</w:t>
            </w:r>
          </w:p>
          <w:p w14:paraId="2E529163" w14:textId="782215AA" w:rsidR="00DE2B12" w:rsidRPr="00472BA8" w:rsidRDefault="00DE2B12" w:rsidP="00DE2B12">
            <w:pPr>
              <w:rPr>
                <w:rFonts w:asciiTheme="majorHAnsi" w:eastAsiaTheme="majorHAnsi" w:hAnsiTheme="majorHAnsi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Sound Mode</w:t>
            </w:r>
          </w:p>
        </w:tc>
      </w:tr>
      <w:tr w:rsidR="00DE2B12" w:rsidRPr="00CA0F25" w14:paraId="73BB7980" w14:textId="77777777" w:rsidTr="00F27918">
        <w:tc>
          <w:tcPr>
            <w:tcW w:w="1246" w:type="dxa"/>
            <w:shd w:val="clear" w:color="auto" w:fill="auto"/>
          </w:tcPr>
          <w:p w14:paraId="0EDF2D02" w14:textId="77777777" w:rsidR="00DE2B12" w:rsidRPr="00CA0F25" w:rsidRDefault="00DE2B12" w:rsidP="00472BA8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7</w:t>
            </w:r>
          </w:p>
        </w:tc>
        <w:tc>
          <w:tcPr>
            <w:tcW w:w="1425" w:type="dxa"/>
            <w:shd w:val="clear" w:color="auto" w:fill="auto"/>
          </w:tcPr>
          <w:p w14:paraId="22CE639F" w14:textId="0FBDFBD1" w:rsidR="00DE2B12" w:rsidRPr="00472BA8" w:rsidRDefault="00472BA8" w:rsidP="00DE2B12">
            <w:pPr>
              <w:spacing w:line="380" w:lineRule="exact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0-255</w:t>
            </w:r>
          </w:p>
        </w:tc>
        <w:tc>
          <w:tcPr>
            <w:tcW w:w="5880" w:type="dxa"/>
            <w:shd w:val="clear" w:color="auto" w:fill="auto"/>
          </w:tcPr>
          <w:p w14:paraId="62D07F96" w14:textId="0BD349C9" w:rsidR="00DE2B12" w:rsidRPr="00E0175D" w:rsidRDefault="00472BA8" w:rsidP="00472BA8">
            <w:pPr>
              <w:spacing w:line="380" w:lineRule="exact"/>
              <w:jc w:val="left"/>
              <w:rPr>
                <w:rFonts w:asciiTheme="majorHAnsi" w:eastAsiaTheme="majorHAnsi" w:hAnsiTheme="majorHAnsi" w:cs="Arial"/>
                <w:sz w:val="24"/>
                <w:szCs w:val="24"/>
              </w:rPr>
            </w:pP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 xml:space="preserve">Function </w:t>
            </w:r>
            <w:r w:rsidRPr="00472BA8">
              <w:rPr>
                <w:rFonts w:asciiTheme="majorHAnsi" w:eastAsiaTheme="majorHAnsi" w:hAnsiTheme="majorHAnsi" w:cs="Arial"/>
                <w:sz w:val="24"/>
                <w:szCs w:val="24"/>
              </w:rPr>
              <w:t xml:space="preserve">Speed </w:t>
            </w:r>
            <w:r w:rsidRPr="00472BA8">
              <w:rPr>
                <w:rFonts w:asciiTheme="majorHAnsi" w:eastAsiaTheme="majorHAnsi" w:hAnsiTheme="majorHAnsi" w:cs="Arial" w:hint="eastAsia"/>
                <w:sz w:val="24"/>
                <w:szCs w:val="24"/>
              </w:rPr>
              <w:t>Adjustment -CH</w:t>
            </w:r>
            <w:r w:rsidR="00E0175D">
              <w:rPr>
                <w:rFonts w:asciiTheme="majorHAnsi" w:eastAsiaTheme="majorHAnsi" w:hAnsiTheme="majorHAnsi" w:cs="Arial"/>
                <w:sz w:val="24"/>
                <w:szCs w:val="24"/>
              </w:rPr>
              <w:t>6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E0175D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Display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E0175D">
        <w:tc>
          <w:tcPr>
            <w:tcW w:w="736" w:type="dxa"/>
            <w:shd w:val="clear" w:color="auto" w:fill="auto"/>
          </w:tcPr>
          <w:p w14:paraId="6C7A836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6428F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8-channel address code,（001--512）</w:t>
            </w:r>
          </w:p>
          <w:p w14:paraId="13113FE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B，C</w:t>
            </w: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key addition and subtraction address code value</w:t>
            </w:r>
          </w:p>
        </w:tc>
      </w:tr>
      <w:tr w:rsidR="00C91117" w:rsidRPr="00CA0F25" w14:paraId="09C510E8" w14:textId="77777777" w:rsidTr="00E0175D">
        <w:tc>
          <w:tcPr>
            <w:tcW w:w="736" w:type="dxa"/>
            <w:shd w:val="clear" w:color="auto" w:fill="auto"/>
          </w:tcPr>
          <w:p w14:paraId="3482ADD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2</w:t>
            </w:r>
          </w:p>
        </w:tc>
        <w:tc>
          <w:tcPr>
            <w:tcW w:w="1133" w:type="dxa"/>
            <w:shd w:val="clear" w:color="auto" w:fill="auto"/>
          </w:tcPr>
          <w:p w14:paraId="1453975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65E127E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jump, (001-99) through the [UP] key or [DOWN] down key to modify the speed of the jump</w:t>
            </w:r>
          </w:p>
        </w:tc>
      </w:tr>
      <w:tr w:rsidR="00C91117" w:rsidRPr="00CA0F25" w14:paraId="302DED81" w14:textId="77777777" w:rsidTr="00E0175D">
        <w:tc>
          <w:tcPr>
            <w:tcW w:w="736" w:type="dxa"/>
            <w:shd w:val="clear" w:color="auto" w:fill="auto"/>
          </w:tcPr>
          <w:p w14:paraId="6826400A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3</w:t>
            </w:r>
          </w:p>
        </w:tc>
        <w:tc>
          <w:tcPr>
            <w:tcW w:w="1133" w:type="dxa"/>
            <w:shd w:val="clear" w:color="auto" w:fill="auto"/>
          </w:tcPr>
          <w:p w14:paraId="1E739C7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CP01</w:t>
            </w:r>
          </w:p>
        </w:tc>
        <w:tc>
          <w:tcPr>
            <w:tcW w:w="6653" w:type="dxa"/>
            <w:shd w:val="clear" w:color="auto" w:fill="auto"/>
          </w:tcPr>
          <w:p w14:paraId="54468374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Colorful gradient, (001-99), through the [UP] key or [DOWN] down key to modify the speed of the gradient</w:t>
            </w:r>
          </w:p>
        </w:tc>
      </w:tr>
      <w:tr w:rsidR="00C91117" w:rsidRPr="00CA0F25" w14:paraId="74ED3B1C" w14:textId="77777777" w:rsidTr="00E0175D">
        <w:tc>
          <w:tcPr>
            <w:tcW w:w="736" w:type="dxa"/>
            <w:shd w:val="clear" w:color="auto" w:fill="auto"/>
          </w:tcPr>
          <w:p w14:paraId="6CFD4B1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4</w:t>
            </w:r>
          </w:p>
        </w:tc>
        <w:tc>
          <w:tcPr>
            <w:tcW w:w="1133" w:type="dxa"/>
            <w:shd w:val="clear" w:color="auto" w:fill="auto"/>
          </w:tcPr>
          <w:p w14:paraId="4C35F03E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dE00</w:t>
            </w:r>
          </w:p>
        </w:tc>
        <w:tc>
          <w:tcPr>
            <w:tcW w:w="6653" w:type="dxa"/>
            <w:shd w:val="clear" w:color="auto" w:fill="auto"/>
          </w:tcPr>
          <w:p w14:paraId="4C4E5A5B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Enter the display menu for the program demo mode, the program from the walk through the [UP] key or [DOWN] down key to modify the speed of the speed</w:t>
            </w:r>
          </w:p>
        </w:tc>
      </w:tr>
      <w:tr w:rsidR="00C91117" w:rsidRPr="00CA0F25" w14:paraId="2E1E31F7" w14:textId="77777777" w:rsidTr="00E0175D">
        <w:tc>
          <w:tcPr>
            <w:tcW w:w="736" w:type="dxa"/>
            <w:shd w:val="clear" w:color="auto" w:fill="auto"/>
          </w:tcPr>
          <w:p w14:paraId="4C018A25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5</w:t>
            </w:r>
          </w:p>
        </w:tc>
        <w:tc>
          <w:tcPr>
            <w:tcW w:w="1133" w:type="dxa"/>
            <w:shd w:val="clear" w:color="auto" w:fill="auto"/>
          </w:tcPr>
          <w:p w14:paraId="721D99B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BEBE</w:t>
            </w:r>
          </w:p>
        </w:tc>
        <w:tc>
          <w:tcPr>
            <w:tcW w:w="6653" w:type="dxa"/>
            <w:shd w:val="clear" w:color="auto" w:fill="auto"/>
          </w:tcPr>
          <w:p w14:paraId="749EC70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bCs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The</w:t>
            </w:r>
            <w:r w:rsidRPr="00CA0F25">
              <w:rPr>
                <w:rFonts w:ascii="等线" w:eastAsia="等线" w:hAnsi="等线" w:hint="eastAsia"/>
                <w:bCs/>
                <w:sz w:val="24"/>
                <w:szCs w:val="24"/>
              </w:rPr>
              <w:t xml:space="preserve">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display menu to voice mode, through sound trigger transformation of a different color. </w:t>
            </w:r>
          </w:p>
          <w:p w14:paraId="0A45AD8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 xml:space="preserve">Note: voice function test, attention should be paid to the level </w:t>
            </w: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lastRenderedPageBreak/>
              <w:t>of sound sensitivity, and adjusting the driving plate to fine tune the position to get the best sensitivity to enter</w:t>
            </w:r>
          </w:p>
        </w:tc>
      </w:tr>
      <w:tr w:rsidR="00C91117" w:rsidRPr="00CA0F25" w14:paraId="26CC80C4" w14:textId="77777777" w:rsidTr="00E0175D">
        <w:tc>
          <w:tcPr>
            <w:tcW w:w="736" w:type="dxa"/>
            <w:shd w:val="clear" w:color="auto" w:fill="auto"/>
          </w:tcPr>
          <w:p w14:paraId="576F8D1F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1133" w:type="dxa"/>
            <w:shd w:val="clear" w:color="auto" w:fill="auto"/>
          </w:tcPr>
          <w:p w14:paraId="6D85C789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R001</w:t>
            </w:r>
          </w:p>
        </w:tc>
        <w:tc>
          <w:tcPr>
            <w:tcW w:w="6653" w:type="dxa"/>
            <w:shd w:val="clear" w:color="auto" w:fill="auto"/>
          </w:tcPr>
          <w:p w14:paraId="4044B47A" w14:textId="77777777" w:rsidR="00C91117" w:rsidRPr="00CA0F25" w:rsidRDefault="00C91117" w:rsidP="00B33F57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Red color selection, (001-255) through the [UP] up or [DOWN] down key to modify the </w:t>
            </w:r>
            <w:proofErr w:type="gramStart"/>
            <w:r w:rsidRPr="00CA0F25">
              <w:rPr>
                <w:rFonts w:ascii="等线" w:eastAsia="等线" w:hAnsi="等线"/>
                <w:sz w:val="24"/>
                <w:szCs w:val="24"/>
              </w:rPr>
              <w:t>red light</w:t>
            </w:r>
            <w:proofErr w:type="gramEnd"/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brightness</w:t>
            </w:r>
          </w:p>
        </w:tc>
      </w:tr>
      <w:tr w:rsidR="00C91117" w:rsidRPr="00CA0F25" w14:paraId="6BABC29A" w14:textId="77777777" w:rsidTr="00E0175D">
        <w:tc>
          <w:tcPr>
            <w:tcW w:w="736" w:type="dxa"/>
            <w:shd w:val="clear" w:color="auto" w:fill="auto"/>
          </w:tcPr>
          <w:p w14:paraId="0E74ADE2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7</w:t>
            </w:r>
          </w:p>
        </w:tc>
        <w:tc>
          <w:tcPr>
            <w:tcW w:w="1133" w:type="dxa"/>
            <w:shd w:val="clear" w:color="auto" w:fill="auto"/>
          </w:tcPr>
          <w:p w14:paraId="2D3F5FF0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G001</w:t>
            </w:r>
          </w:p>
        </w:tc>
        <w:tc>
          <w:tcPr>
            <w:tcW w:w="6653" w:type="dxa"/>
            <w:shd w:val="clear" w:color="auto" w:fill="auto"/>
          </w:tcPr>
          <w:p w14:paraId="735053CD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Green color selection, (001-255) through the [UP] key or [DOWN] down key to modify the green brightness</w:t>
            </w:r>
          </w:p>
        </w:tc>
      </w:tr>
      <w:tr w:rsidR="00C91117" w:rsidRPr="00CA0F25" w14:paraId="1890D4DD" w14:textId="77777777" w:rsidTr="00E0175D">
        <w:tc>
          <w:tcPr>
            <w:tcW w:w="736" w:type="dxa"/>
            <w:shd w:val="clear" w:color="auto" w:fill="auto"/>
          </w:tcPr>
          <w:p w14:paraId="375573C6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 xml:space="preserve">  8</w:t>
            </w:r>
          </w:p>
        </w:tc>
        <w:tc>
          <w:tcPr>
            <w:tcW w:w="1133" w:type="dxa"/>
            <w:shd w:val="clear" w:color="auto" w:fill="auto"/>
          </w:tcPr>
          <w:p w14:paraId="64474713" w14:textId="77777777" w:rsidR="00C91117" w:rsidRPr="00CA0F25" w:rsidRDefault="00C91117" w:rsidP="00B33F57">
            <w:pPr>
              <w:spacing w:line="380" w:lineRule="exact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Cs/>
                <w:sz w:val="24"/>
                <w:szCs w:val="24"/>
              </w:rPr>
              <w:t>B001</w:t>
            </w:r>
          </w:p>
        </w:tc>
        <w:tc>
          <w:tcPr>
            <w:tcW w:w="6653" w:type="dxa"/>
            <w:shd w:val="clear" w:color="auto" w:fill="auto"/>
          </w:tcPr>
          <w:p w14:paraId="1D7E7D12" w14:textId="77777777" w:rsidR="00C91117" w:rsidRPr="00CA0F25" w:rsidRDefault="00C91117" w:rsidP="00B33F57">
            <w:pPr>
              <w:autoSpaceDE w:val="0"/>
              <w:autoSpaceDN w:val="0"/>
              <w:spacing w:line="380" w:lineRule="exact"/>
              <w:ind w:right="40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sz w:val="24"/>
                <w:szCs w:val="24"/>
              </w:rPr>
              <w:t>Blue color selection, (001-255) by the "UP" key or "DOWN" down key to modify the blue brightness</w:t>
            </w:r>
          </w:p>
        </w:tc>
      </w:tr>
    </w:tbl>
    <w:p w14:paraId="3B52EE6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4AE14B16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6B57BF34" w14:textId="77777777" w:rsidR="007312A3" w:rsidRDefault="007312A3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3722B602" w14:textId="77777777" w:rsidR="000D2185" w:rsidRPr="004B0599" w:rsidRDefault="000D2185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1A78BC7B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A440C6">
        <w:rPr>
          <w:rFonts w:ascii="等线" w:eastAsia="等线" w:hAnsi="等线"/>
          <w:sz w:val="24"/>
        </w:rPr>
        <w:t>120</w:t>
      </w:r>
      <w:r w:rsidRPr="00CA0F25">
        <w:rPr>
          <w:rFonts w:ascii="等线" w:eastAsia="等线" w:hAnsi="等线"/>
          <w:sz w:val="24"/>
        </w:rPr>
        <w:t>W</w:t>
      </w:r>
    </w:p>
    <w:p w14:paraId="6D4617D8" w14:textId="45D09F6D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E0175D" w:rsidRPr="00E0175D">
        <w:rPr>
          <w:rFonts w:ascii="等线" w:eastAsia="等线" w:hAnsi="等线"/>
          <w:sz w:val="24"/>
        </w:rPr>
        <w:t>9×10W+1×30W</w:t>
      </w:r>
      <w:r w:rsidRPr="00CA0F25">
        <w:rPr>
          <w:rFonts w:ascii="等线" w:eastAsia="等线" w:hAnsi="等线"/>
          <w:sz w:val="24"/>
        </w:rPr>
        <w:t xml:space="preserve"> RGB </w:t>
      </w:r>
    </w:p>
    <w:p w14:paraId="350DB04E" w14:textId="33E740B3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974FDA">
        <w:rPr>
          <w:rFonts w:ascii="等线" w:eastAsia="等线" w:hAnsi="等线"/>
          <w:sz w:val="24"/>
        </w:rPr>
        <w:t>7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0C95E" w14:textId="77777777" w:rsidR="00CC58CF" w:rsidRDefault="00CC58CF" w:rsidP="00CE7ED8">
      <w:r>
        <w:separator/>
      </w:r>
    </w:p>
  </w:endnote>
  <w:endnote w:type="continuationSeparator" w:id="0">
    <w:p w14:paraId="0F683413" w14:textId="77777777" w:rsidR="00CC58CF" w:rsidRDefault="00CC58CF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5C2E" w14:textId="77777777" w:rsidR="00CC58CF" w:rsidRDefault="00CC58CF" w:rsidP="00CE7ED8">
      <w:r>
        <w:separator/>
      </w:r>
    </w:p>
  </w:footnote>
  <w:footnote w:type="continuationSeparator" w:id="0">
    <w:p w14:paraId="584B943F" w14:textId="77777777" w:rsidR="00CC58CF" w:rsidRDefault="00CC58CF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F57D9"/>
    <w:rsid w:val="00361A85"/>
    <w:rsid w:val="003C2F61"/>
    <w:rsid w:val="0044629A"/>
    <w:rsid w:val="00472BA8"/>
    <w:rsid w:val="004B0599"/>
    <w:rsid w:val="0052503A"/>
    <w:rsid w:val="00565D1F"/>
    <w:rsid w:val="005A41CB"/>
    <w:rsid w:val="005B53B9"/>
    <w:rsid w:val="005D76D2"/>
    <w:rsid w:val="006A06FE"/>
    <w:rsid w:val="006D44D7"/>
    <w:rsid w:val="007312A3"/>
    <w:rsid w:val="00777EF8"/>
    <w:rsid w:val="007A5072"/>
    <w:rsid w:val="008168CB"/>
    <w:rsid w:val="00832DA5"/>
    <w:rsid w:val="0087444D"/>
    <w:rsid w:val="008D5581"/>
    <w:rsid w:val="008F5353"/>
    <w:rsid w:val="00974FDA"/>
    <w:rsid w:val="00A440C6"/>
    <w:rsid w:val="00A70208"/>
    <w:rsid w:val="00A90DD2"/>
    <w:rsid w:val="00B027ED"/>
    <w:rsid w:val="00B07546"/>
    <w:rsid w:val="00B17DDC"/>
    <w:rsid w:val="00B2746C"/>
    <w:rsid w:val="00BD381B"/>
    <w:rsid w:val="00C91117"/>
    <w:rsid w:val="00CC58CF"/>
    <w:rsid w:val="00CE7ED8"/>
    <w:rsid w:val="00D132E4"/>
    <w:rsid w:val="00D354D6"/>
    <w:rsid w:val="00DD5E5A"/>
    <w:rsid w:val="00DE2910"/>
    <w:rsid w:val="00DE2B12"/>
    <w:rsid w:val="00E0175D"/>
    <w:rsid w:val="00F14420"/>
    <w:rsid w:val="00F2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  <w:style w:type="paragraph" w:styleId="a7">
    <w:name w:val="List Paragraph"/>
    <w:basedOn w:val="a"/>
    <w:uiPriority w:val="34"/>
    <w:qFormat/>
    <w:rsid w:val="00472B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4696C-6D3C-455D-8699-292956DD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2018-08-14T01:54:00Z</dcterms:created>
  <dcterms:modified xsi:type="dcterms:W3CDTF">2018-08-24T10:00:00Z</dcterms:modified>
</cp:coreProperties>
</file>